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6CE4" w:rsidRPr="0008028F" w:rsidRDefault="00636CE4" w:rsidP="0088772A">
      <w:pPr>
        <w:ind w:left="-284"/>
        <w:jc w:val="center"/>
        <w:rPr>
          <w:rFonts w:ascii="FS Albert Arabic" w:hAnsi="FS Albert Arabic" w:cs="FS Albert Arabic"/>
          <w:sz w:val="22"/>
          <w:szCs w:val="22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r w:rsidRPr="0008028F">
        <w:rPr>
          <w:rFonts w:ascii="FS Albert Arabic" w:hAnsi="FS Albert Arabic" w:cs="FS Albert Arabic"/>
          <w:sz w:val="22"/>
          <w:szCs w:val="22"/>
        </w:rPr>
        <w:t xml:space="preserve">(This checklist to be used by EPMO in the preparation of Service Requisition (SR) for the Design Scope) </w:t>
      </w:r>
    </w:p>
    <w:tbl>
      <w:tblPr>
        <w:tblW w:w="9482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50"/>
        <w:gridCol w:w="2218"/>
        <w:gridCol w:w="478"/>
        <w:gridCol w:w="478"/>
        <w:gridCol w:w="478"/>
        <w:gridCol w:w="478"/>
        <w:gridCol w:w="478"/>
        <w:gridCol w:w="478"/>
      </w:tblGrid>
      <w:tr w:rsidR="00636CE4" w:rsidRPr="0008028F" w:rsidTr="0008028F">
        <w:trPr>
          <w:trHeight w:val="366"/>
        </w:trPr>
        <w:tc>
          <w:tcPr>
            <w:tcW w:w="9482" w:type="dxa"/>
            <w:gridSpan w:val="9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color w:val="000000"/>
              </w:rPr>
            </w:pPr>
            <w:r w:rsidRPr="0008028F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</w:tr>
      <w:tr w:rsidR="00636CE4" w:rsidRPr="0008028F" w:rsidTr="0008028F">
        <w:trPr>
          <w:trHeight w:val="300"/>
        </w:trPr>
        <w:tc>
          <w:tcPr>
            <w:tcW w:w="55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36CE4" w:rsidRPr="0008028F" w:rsidRDefault="00636CE4" w:rsidP="00BA0931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135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398" w:type="dxa"/>
            <w:gridSpan w:val="3"/>
            <w:shd w:val="clear" w:color="auto" w:fill="C6D0F0"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398" w:type="dxa"/>
            <w:gridSpan w:val="3"/>
            <w:shd w:val="clear" w:color="auto" w:fill="BCCF00"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636CE4" w:rsidRPr="0008028F" w:rsidTr="0008028F">
        <w:trPr>
          <w:trHeight w:val="300"/>
        </w:trPr>
        <w:tc>
          <w:tcPr>
            <w:tcW w:w="551" w:type="dxa"/>
            <w:vMerge/>
            <w:shd w:val="clear" w:color="auto" w:fill="D9D9D9" w:themeFill="background1" w:themeFillShade="D9"/>
            <w:vAlign w:val="center"/>
            <w:hideMark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35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636CE4" w:rsidRPr="0008028F" w:rsidTr="0008028F">
        <w:trPr>
          <w:trHeight w:val="435"/>
        </w:trPr>
        <w:tc>
          <w:tcPr>
            <w:tcW w:w="6686" w:type="dxa"/>
            <w:gridSpan w:val="3"/>
            <w:shd w:val="clear" w:color="auto" w:fill="auto"/>
            <w:vAlign w:val="center"/>
            <w:hideMark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PROJECT &amp; DESIGN SERVICE SCOPE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CE4" w:rsidRPr="0008028F" w:rsidTr="0008028F">
        <w:trPr>
          <w:trHeight w:val="395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  <w:hideMark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</w:p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Type of services (General Engineering Services, Package Design Services, Field Investigation, site support, etc.) clearly defined</w:t>
            </w:r>
          </w:p>
          <w:p w:rsidR="00636CE4" w:rsidRPr="0008028F" w:rsidRDefault="00636CE4" w:rsidP="00BA0931">
            <w:pPr>
              <w:pStyle w:val="ListParagraph"/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 xml:space="preserve">  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Project location, building types, access roads, above and underground services, external works, etc. defined in the scope</w:t>
            </w:r>
          </w:p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0770E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Development and tracking of Quantities during design  included in the scope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 xml:space="preserve">Use of Entity’s procedures/ templates/ checklists, developed based on the </w:t>
            </w:r>
            <w:proofErr w:type="spellStart"/>
            <w:r w:rsidRPr="0008028F">
              <w:rPr>
                <w:rFonts w:ascii="FS Albert Arabic" w:hAnsi="FS Albert Arabic" w:cs="FS Albert Arabic"/>
              </w:rPr>
              <w:t>Mashroat</w:t>
            </w:r>
            <w:proofErr w:type="spellEnd"/>
            <w:r w:rsidRPr="0008028F">
              <w:rPr>
                <w:rFonts w:ascii="FS Albert Arabic" w:hAnsi="FS Albert Arabic" w:cs="FS Albert Arabic"/>
              </w:rPr>
              <w:t xml:space="preserve"> White Book as a minimum requirements,  included in the SOW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  <w:hideMark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Are the exclusions &amp; limits of work clearly defined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1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 xml:space="preserve">Is any required demolition work clearly defined 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1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 xml:space="preserve">Are the Division of Responsibilities (A/E, EPC, EPMO, Third Parties, etc.) clearly defined 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86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  <w:hideMark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Are the battery limits of utility/ power tie-ins clearly defined and marked on a plan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86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 xml:space="preserve">Does the SOW align with the Design Execution Plan e.g. packaging plan 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86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Has the input from the  Procurement &amp; Construction taken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86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sz w:val="18"/>
                <w:szCs w:val="18"/>
              </w:rPr>
              <w:t>11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Does the SOW list codes and standards to be used in the design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86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sz w:val="18"/>
                <w:szCs w:val="18"/>
              </w:rPr>
              <w:t>12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the Engineering schedule  included and agreed with Project Controls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86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sz w:val="18"/>
                <w:szCs w:val="18"/>
              </w:rPr>
              <w:t>13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QA/ QC requirements defined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86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sz w:val="18"/>
                <w:szCs w:val="18"/>
              </w:rPr>
              <w:t>14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the requirement of consideration of safety in the design included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6686" w:type="dxa"/>
            <w:gridSpan w:val="3"/>
            <w:shd w:val="clear" w:color="auto" w:fill="auto"/>
            <w:vAlign w:val="center"/>
            <w:hideMark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b/>
                <w:bCs/>
                <w:sz w:val="24"/>
                <w:szCs w:val="24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sz w:val="24"/>
                <w:szCs w:val="24"/>
              </w:rPr>
              <w:lastRenderedPageBreak/>
              <w:t>Basic Design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CE4" w:rsidRPr="0008028F" w:rsidTr="0008028F">
        <w:trPr>
          <w:trHeight w:val="368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  <w:hideMark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the Basis of Design provided or its development included in SOW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68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the Basic Engineering Design Document (BEDD) provided or its development included in SOW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68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Are the Design Criteria for applicable disciplines included or their developed included in SOW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68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Are the applicable Entity’s Standard Specifications or their development included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68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the requirements for the consideration of EIA impact on design included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368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existing site data provided or its investigation included in the SOW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6686" w:type="dxa"/>
            <w:gridSpan w:val="3"/>
            <w:shd w:val="clear" w:color="auto" w:fill="auto"/>
            <w:noWrap/>
            <w:vAlign w:val="center"/>
            <w:hideMark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b/>
                <w:bCs/>
                <w:sz w:val="24"/>
                <w:szCs w:val="24"/>
              </w:rPr>
            </w:pPr>
            <w:r w:rsidRPr="0008028F">
              <w:rPr>
                <w:rFonts w:ascii="FS Albert Arabic" w:hAnsi="FS Albert Arabic" w:cs="FS Albert Arabic"/>
                <w:b/>
                <w:bCs/>
                <w:sz w:val="24"/>
                <w:szCs w:val="24"/>
              </w:rPr>
              <w:t xml:space="preserve">Detail Design 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 xml:space="preserve">Is the list of types of deliverables to be developed included in the SOW  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the Design Review Procedure included in the SOW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  <w:r>
              <w:rPr>
                <w:rFonts w:ascii="FS Albert Arabic" w:hAnsi="FS Albert Arabic" w:cs="FS Albert Arabic"/>
                <w:color w:val="000000"/>
              </w:rPr>
              <w:t>23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Does the Entity include any software requirements to be used by the A/E and does it prescribe file formats and versions of the electronic design deliverables</w:t>
            </w:r>
            <w:r w:rsidRPr="0008028F" w:rsidDel="007B2791">
              <w:rPr>
                <w:rFonts w:ascii="FS Albert Arabic" w:hAnsi="FS Albert Arabic" w:cs="FS Albert Arabic"/>
              </w:rPr>
              <w:t xml:space="preserve"> 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the Engineering progress measurement method included in the SOW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the Document and Data Submittal  Requirements included in the SOW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the required Design support during tendering, construction and T&amp;C defined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435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0770E9" w:rsidP="00BA093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27</w:t>
            </w:r>
            <w:bookmarkStart w:id="12" w:name="_GoBack"/>
            <w:bookmarkEnd w:id="12"/>
          </w:p>
        </w:tc>
        <w:tc>
          <w:tcPr>
            <w:tcW w:w="6135" w:type="dxa"/>
            <w:gridSpan w:val="2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</w:rPr>
            </w:pPr>
            <w:r w:rsidRPr="0008028F">
              <w:rPr>
                <w:rFonts w:ascii="FS Albert Arabic" w:hAnsi="FS Albert Arabic" w:cs="FS Albert Arabic"/>
              </w:rPr>
              <w:t>Is the Engineering Close out Procedure provided</w:t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C6D0F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  <w:shd w:val="clear" w:color="auto" w:fill="BCCF00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D35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36CE4" w:rsidRPr="0008028F" w:rsidTr="0008028F">
        <w:trPr>
          <w:trHeight w:val="107"/>
        </w:trPr>
        <w:tc>
          <w:tcPr>
            <w:tcW w:w="551" w:type="dxa"/>
            <w:shd w:val="clear" w:color="auto" w:fill="D9D9D9" w:themeFill="background1" w:themeFillShade="D9"/>
            <w:noWrap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08028F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893" w:type="dxa"/>
            <w:shd w:val="clear" w:color="auto" w:fill="D9D9D9" w:themeFill="background1" w:themeFillShade="D9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08028F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08028F">
              <w:rPr>
                <w:rFonts w:ascii="FS Albert Arabic" w:hAnsi="FS Albert Arabic" w:cs="FS Albert Arabic"/>
                <w:color w:val="FFFFFF" w:themeColor="background1"/>
              </w:rPr>
              <w:t xml:space="preserve"> (against each item)</w:t>
            </w:r>
          </w:p>
        </w:tc>
        <w:tc>
          <w:tcPr>
            <w:tcW w:w="5038" w:type="dxa"/>
            <w:gridSpan w:val="7"/>
            <w:shd w:val="clear" w:color="auto" w:fill="D9D9D9" w:themeFill="background1" w:themeFillShade="D9"/>
            <w:vAlign w:val="center"/>
          </w:tcPr>
          <w:p w:rsidR="00636CE4" w:rsidRPr="0008028F" w:rsidRDefault="00636CE4" w:rsidP="00BA093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08028F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636CE4" w:rsidRPr="0008028F" w:rsidTr="0008028F">
        <w:trPr>
          <w:trHeight w:val="107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3893" w:type="dxa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38" w:type="dxa"/>
            <w:gridSpan w:val="7"/>
            <w:shd w:val="clear" w:color="auto" w:fill="auto"/>
            <w:vAlign w:val="center"/>
          </w:tcPr>
          <w:p w:rsidR="00636CE4" w:rsidRPr="0008028F" w:rsidRDefault="00636CE4" w:rsidP="00BA093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636CE4" w:rsidRPr="0008028F" w:rsidTr="0008028F">
        <w:trPr>
          <w:trHeight w:val="107"/>
        </w:trPr>
        <w:tc>
          <w:tcPr>
            <w:tcW w:w="551" w:type="dxa"/>
            <w:shd w:val="clear" w:color="auto" w:fill="auto"/>
            <w:noWrap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3893" w:type="dxa"/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38" w:type="dxa"/>
            <w:gridSpan w:val="7"/>
            <w:shd w:val="clear" w:color="auto" w:fill="auto"/>
            <w:vAlign w:val="center"/>
          </w:tcPr>
          <w:p w:rsidR="00636CE4" w:rsidRPr="0008028F" w:rsidRDefault="00636CE4" w:rsidP="00BA093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636CE4" w:rsidRPr="0008028F" w:rsidTr="0008028F">
        <w:trPr>
          <w:trHeight w:val="107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6CE4" w:rsidRPr="0008028F" w:rsidRDefault="00636CE4" w:rsidP="00BA093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CE4" w:rsidRPr="0008028F" w:rsidRDefault="00636CE4" w:rsidP="00BA093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636CE4" w:rsidRPr="0008028F" w:rsidTr="0008028F">
        <w:trPr>
          <w:trHeight w:val="107"/>
        </w:trPr>
        <w:tc>
          <w:tcPr>
            <w:tcW w:w="444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5038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36CE4" w:rsidRPr="0008028F" w:rsidRDefault="00636CE4" w:rsidP="00BA0931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8028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636CE4" w:rsidRPr="0008028F" w:rsidTr="0008028F">
        <w:trPr>
          <w:trHeight w:val="207"/>
        </w:trPr>
        <w:tc>
          <w:tcPr>
            <w:tcW w:w="4444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636CE4" w:rsidRPr="0008028F" w:rsidRDefault="00636CE4" w:rsidP="00BA093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3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636CE4" w:rsidRPr="0008028F" w:rsidRDefault="00636CE4" w:rsidP="00BA093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:rsidR="00FE4F9B" w:rsidRPr="0008028F" w:rsidRDefault="00FE4F9B" w:rsidP="00A51459">
      <w:pPr>
        <w:rPr>
          <w:rFonts w:ascii="FS Albert Arabic" w:hAnsi="FS Albert Arabic" w:cs="FS Albert Arabic"/>
        </w:rPr>
      </w:pPr>
    </w:p>
    <w:sectPr w:rsidR="00FE4F9B" w:rsidRPr="0008028F" w:rsidSect="00C119FD">
      <w:headerReference w:type="default" r:id="rId11"/>
      <w:footerReference w:type="default" r:id="rId12"/>
      <w:pgSz w:w="11907" w:h="16840" w:code="9"/>
      <w:pgMar w:top="1094" w:right="1140" w:bottom="1077" w:left="1412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53F" w:rsidRDefault="008D353F">
      <w:r>
        <w:separator/>
      </w:r>
    </w:p>
    <w:p w:rsidR="008D353F" w:rsidRDefault="008D353F"/>
  </w:endnote>
  <w:endnote w:type="continuationSeparator" w:id="0">
    <w:p w:rsidR="008D353F" w:rsidRDefault="008D353F">
      <w:r>
        <w:continuationSeparator/>
      </w:r>
    </w:p>
    <w:p w:rsidR="008D353F" w:rsidRDefault="008D3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089" w:rsidRPr="00F92124" w:rsidRDefault="00323089" w:rsidP="0032308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8D387C" wp14:editId="6ABCC52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1252A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749218572"/>
        <w:placeholder>
          <w:docPart w:val="DF3D7DF65257412D940AF76CA194345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EPM-KE0-TP-000022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."/>
        <w:tag w:val="Rev_x002e_"/>
        <w:id w:val="1074553289"/>
        <w:placeholder>
          <w:docPart w:val="A26D7D8F8ED543D284163E5DD354240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43828474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0770E9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0770E9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:rsidR="0008028F" w:rsidRDefault="0008028F" w:rsidP="0008028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08028F" w:rsidRPr="006900D0" w:rsidRDefault="0008028F" w:rsidP="0008028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323089" w:rsidRDefault="00323089" w:rsidP="00323089">
    <w:pPr>
      <w:pStyle w:val="Footer"/>
      <w:ind w:left="-426"/>
      <w:jc w:val="left"/>
      <w:rPr>
        <w:rFonts w:cs="Arial"/>
        <w:color w:val="7A8D9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53F" w:rsidRDefault="008D353F">
      <w:r>
        <w:separator/>
      </w:r>
    </w:p>
    <w:p w:rsidR="008D353F" w:rsidRDefault="008D353F"/>
  </w:footnote>
  <w:footnote w:type="continuationSeparator" w:id="0">
    <w:p w:rsidR="008D353F" w:rsidRDefault="008D353F">
      <w:r>
        <w:continuationSeparator/>
      </w:r>
    </w:p>
    <w:p w:rsidR="008D353F" w:rsidRDefault="008D353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8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1340"/>
    </w:tblGrid>
    <w:tr w:rsidR="00BA0931" w:rsidTr="00D25362">
      <w:trPr>
        <w:trHeight w:val="420"/>
        <w:jc w:val="center"/>
      </w:trPr>
      <w:tc>
        <w:tcPr>
          <w:tcW w:w="1555" w:type="dxa"/>
        </w:tcPr>
        <w:p w:rsidR="00BA0931" w:rsidRDefault="00BA0931" w:rsidP="00AC1B11">
          <w:pPr>
            <w:pStyle w:val="HeadingCenter"/>
            <w:jc w:val="both"/>
          </w:pPr>
        </w:p>
      </w:tc>
      <w:tc>
        <w:tcPr>
          <w:tcW w:w="11340" w:type="dxa"/>
          <w:vAlign w:val="center"/>
        </w:tcPr>
        <w:sdt>
          <w:sdtPr>
            <w:rPr>
              <w:sz w:val="24"/>
              <w:szCs w:val="24"/>
              <w:lang w:val="en-GB"/>
            </w:rPr>
            <w:alias w:val="Title"/>
            <w:tag w:val=""/>
            <w:id w:val="-82852316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A0931" w:rsidRDefault="00BA0931" w:rsidP="00920BBD">
              <w:pPr>
                <w:pStyle w:val="CPDocTitle"/>
                <w:ind w:left="93" w:right="1298" w:firstLine="227"/>
                <w:rPr>
                  <w:rStyle w:val="HeaderTitleChar"/>
                  <w:b/>
                  <w:bCs w:val="0"/>
                </w:rPr>
              </w:pPr>
              <w:r>
                <w:rPr>
                  <w:sz w:val="24"/>
                  <w:szCs w:val="24"/>
                  <w:lang w:val="en-GB"/>
                </w:rPr>
                <w:t>Checklist -</w:t>
              </w:r>
              <w:r w:rsidRPr="00EC2EAB">
                <w:rPr>
                  <w:sz w:val="24"/>
                  <w:szCs w:val="24"/>
                  <w:lang w:val="en-GB"/>
                </w:rPr>
                <w:t xml:space="preserve"> ENGINEERING SCOPE OF WORK (SOW)</w:t>
              </w:r>
            </w:p>
          </w:sdtContent>
        </w:sdt>
        <w:p w:rsidR="00BA0931" w:rsidRPr="006A25F8" w:rsidRDefault="00BA0931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BA0931" w:rsidRPr="00AC1B11" w:rsidRDefault="0008028F" w:rsidP="006F13A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5B17DFA" wp14:editId="653AD7EE">
          <wp:simplePos x="0" y="0"/>
          <wp:positionH relativeFrom="page">
            <wp:align>left</wp:align>
          </wp:positionH>
          <wp:positionV relativeFrom="paragraph">
            <wp:posOffset>-676910</wp:posOffset>
          </wp:positionV>
          <wp:extent cx="2039350" cy="89286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770E9"/>
    <w:rsid w:val="0008028F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1D54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089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47DF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A45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6CE4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72A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3F"/>
    <w:rsid w:val="008D4404"/>
    <w:rsid w:val="008D4B2B"/>
    <w:rsid w:val="008D70A5"/>
    <w:rsid w:val="008D79B6"/>
    <w:rsid w:val="008E06BB"/>
    <w:rsid w:val="008E117E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BBD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38CC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59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CDC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931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19FD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309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0B7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0BD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2EAB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3C0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47C46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BD456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3D7DF65257412D940AF76CA194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33646-21EC-4FBF-A862-19BAD878AB1E}"/>
      </w:docPartPr>
      <w:docPartBody>
        <w:p w:rsidR="00D04D25" w:rsidRDefault="009D042B" w:rsidP="009D042B">
          <w:pPr>
            <w:pStyle w:val="DF3D7DF65257412D940AF76CA194345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26D7D8F8ED543D284163E5DD354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6252-D858-42E3-9E3E-AFBB6903E60B}"/>
      </w:docPartPr>
      <w:docPartBody>
        <w:p w:rsidR="00D04D25" w:rsidRDefault="009D042B" w:rsidP="009D042B">
          <w:pPr>
            <w:pStyle w:val="A26D7D8F8ED543D284163E5DD3542403"/>
          </w:pPr>
          <w:r w:rsidRPr="00687164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B222D"/>
    <w:rsid w:val="00104D51"/>
    <w:rsid w:val="001C405B"/>
    <w:rsid w:val="001D7CAC"/>
    <w:rsid w:val="002A1AB6"/>
    <w:rsid w:val="002C0099"/>
    <w:rsid w:val="002C0E3A"/>
    <w:rsid w:val="002C1879"/>
    <w:rsid w:val="002F3F5B"/>
    <w:rsid w:val="00341518"/>
    <w:rsid w:val="00394804"/>
    <w:rsid w:val="003C4361"/>
    <w:rsid w:val="003C757E"/>
    <w:rsid w:val="00522C79"/>
    <w:rsid w:val="005A35B1"/>
    <w:rsid w:val="005C3C3E"/>
    <w:rsid w:val="007E1003"/>
    <w:rsid w:val="009B188F"/>
    <w:rsid w:val="009D042B"/>
    <w:rsid w:val="00A51F0D"/>
    <w:rsid w:val="00C85450"/>
    <w:rsid w:val="00CA7A85"/>
    <w:rsid w:val="00CE3076"/>
    <w:rsid w:val="00D04D25"/>
    <w:rsid w:val="00D12D85"/>
    <w:rsid w:val="00D52D5E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42B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F3D7DF65257412D940AF76CA1943459">
    <w:name w:val="DF3D7DF65257412D940AF76CA1943459"/>
    <w:rsid w:val="009D042B"/>
  </w:style>
  <w:style w:type="paragraph" w:customStyle="1" w:styleId="A26D7D8F8ED543D284163E5DD3542403">
    <w:name w:val="A26D7D8F8ED543D284163E5DD3542403"/>
    <w:rsid w:val="009D0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00X</Rev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1AD95-6457-4F01-BD83-DE4C54CB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3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ENGINEERING SCOPE OF WORK (SOW)</vt:lpstr>
    </vt:vector>
  </TitlesOfParts>
  <Company>Bechtel/EDS</Company>
  <LinksUpToDate>false</LinksUpToDate>
  <CharactersWithSpaces>5718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ENGINEERING SCOPE OF WORK (SOW)</dc:title>
  <dc:subject>EPM-KE0-TP-000022</dc:subject>
  <dc:creator>Joel Reyes</dc:creator>
  <cp:keywords>ᅟ</cp:keywords>
  <cp:lastModifiedBy>Alanoud Alheraishy العنود الحريشي</cp:lastModifiedBy>
  <cp:revision>5</cp:revision>
  <cp:lastPrinted>2017-03-07T13:13:00Z</cp:lastPrinted>
  <dcterms:created xsi:type="dcterms:W3CDTF">2021-07-06T09:04:00Z</dcterms:created>
  <dcterms:modified xsi:type="dcterms:W3CDTF">2021-08-10T04:53:00Z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